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F7" w:rsidRPr="00AB5650" w:rsidRDefault="00AB5650" w:rsidP="00AB5650">
      <w:pPr>
        <w:pStyle w:val="ad"/>
      </w:pPr>
      <w:r>
        <w:rPr>
          <w:noProof/>
        </w:rPr>
        <w:drawing>
          <wp:inline distT="0" distB="0" distL="0" distR="0" wp14:anchorId="1AED0CB2" wp14:editId="52F4204E">
            <wp:extent cx="4071668" cy="5759529"/>
            <wp:effectExtent l="0" t="0" r="5080" b="0"/>
            <wp:docPr id="1" name="Рисунок 1" descr="\\srv\folder\Отдел экономики\Крипиневич\Отечественные товары\Об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folder\Отдел экономики\Крипиневич\Отечественные товары\Обм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933" cy="57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2F7" w:rsidRPr="008932F7" w:rsidRDefault="008932F7" w:rsidP="008932F7">
      <w:pPr>
        <w:suppressAutoHyphens/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932F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ПЕРЕЧЕНЬ</w:t>
      </w:r>
    </w:p>
    <w:p w:rsidR="008932F7" w:rsidRPr="008932F7" w:rsidRDefault="008932F7" w:rsidP="008932F7">
      <w:pPr>
        <w:suppressAutoHyphens/>
        <w:autoSpaceDE w:val="0"/>
        <w:autoSpaceDN w:val="0"/>
        <w:adjustRightInd w:val="0"/>
        <w:spacing w:after="0" w:line="280" w:lineRule="exact"/>
        <w:ind w:right="4820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932F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произведенных на территории Республики Беларусь товаров, для приобретения которых гражданам предоставляются кредиты</w:t>
      </w:r>
    </w:p>
    <w:p w:rsidR="008932F7" w:rsidRPr="008932F7" w:rsidRDefault="008932F7" w:rsidP="008932F7">
      <w:pPr>
        <w:suppressAutoHyphens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7"/>
        <w:gridCol w:w="5512"/>
      </w:tblGrid>
      <w:tr w:rsidR="008932F7" w:rsidRPr="008932F7" w:rsidTr="00397553">
        <w:trPr>
          <w:tblHeader/>
        </w:trPr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Наименование товаров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Организация-изготовитель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(включая филиалы)</w:t>
            </w:r>
          </w:p>
        </w:tc>
      </w:tr>
      <w:tr w:rsidR="008932F7" w:rsidRPr="008932F7" w:rsidTr="00397553">
        <w:trPr>
          <w:tblHeader/>
        </w:trPr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859" w:type="pct"/>
            <w:tcBorders>
              <w:top w:val="single" w:sz="4" w:space="0" w:color="auto"/>
            </w:tcBorders>
            <w:vAlign w:val="center"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</w:tr>
      <w:tr w:rsidR="008932F7" w:rsidRPr="00AB5650" w:rsidTr="00397553">
        <w:trPr>
          <w:trHeight w:val="1046"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 Велосипеды, мопеды, мотовело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сипеды, мотоциклы, мотороллеры, квадроциклы, квадрициклы, элек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тровелосипеды, электросамокаты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”МотоВелоЗавод“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 Газовые или электрические плиты, газоэлектрические плиты, встраиваемые панели (столы), встраиваемые духовки, воздухо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очистители, вытяжки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белорусско-российское совместное предприятие ”Брестгазоаппарат“ открытое акционерное общество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”Электроап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паратура“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lastRenderedPageBreak/>
              <w:t>производственно-торговое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прия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тие ”Гефест-Кварц“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производственно-торговое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прия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тие ”Гефест-Техника“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совместное общество с ограниченной ответ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ственностью ”МИДЕА-ГОРИЗОНТ“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3. Деревянные окна и двери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дочернее производственное унитарное предприятие ”Деревообрабатывающий завод ”Забудова“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научно-производственное общество с ограни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softHyphen/>
              <w:t>ченной ответственностью ”ПОКОШ“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”МДФ Техно Профиль“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”Лидастрой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материалы“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”Стройдетали“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”ФанДОК“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softHyphen/>
              <w:t>приятие ”Полесский мастер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 Изделия из натуральной кожи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унитарное производственное предприятие ”Витебский меховой комбинат“</w:t>
            </w:r>
          </w:p>
        </w:tc>
      </w:tr>
      <w:tr w:rsidR="008932F7" w:rsidRPr="008932F7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 Качели садовые, мебель садовая, кровати раскладные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”МАССИВ-ДРЕВ“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”Ольса“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 Ковры, ковровые изделия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”Витебские ковры“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 Комплекты белья постельного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”Баранович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ское производственное хлопчатобумажное объединение“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республиканское унитарное производ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ственно-торговое предприятие ”Оршан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ский льнокомбинат“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 Комплекты деревянных изделий для строительства деревянных до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мов, сборные деревянные соору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жения и изделия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”Бобруйский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”Брестский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”Верхнедвинский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”Глусский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”Дрогичинский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”Житковичский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учреждение ”Клецкий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”Лельчицкий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”Лепельский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”Лунинецкий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”Могилевский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”Новогрудский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государственное лесохозяйственное учреждение ”Оршанский лесхоз“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государственное лесохозяйственное учреждение ”Столбцовский лесхоз“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3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”Толочинский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”Узденский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государственное лесохозяйственное учреждение ”Ушачский лесхоз“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”Чериковский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лесохозяйственное учреждение ”Щучинский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”Гомельский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”Кобринский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”Копыльский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”Мозырский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”Островецкий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государственное опытное лесохозяйственное учреждение ”Стародорожский опытный лесхоз“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”Борисовский ДОК“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”Гомельдрев“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”Стройдетали“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”ФанДОК“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республиканское производственное предприя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тие ”Завод газетной бумаги“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9. Котлы отопительные газовые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”ФерролиБел“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торговое унитарное предприятие ”Синергетика Профит“</w:t>
            </w:r>
          </w:p>
        </w:tc>
      </w:tr>
      <w:tr w:rsidR="008932F7" w:rsidRPr="008932F7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tabs>
                <w:tab w:val="left" w:pos="7371"/>
              </w:tabs>
              <w:autoSpaceDE w:val="0"/>
              <w:autoSpaceDN w:val="0"/>
              <w:spacing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 Котлы пеллетные, горелки пеллетные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дополнительной ответственностью научно-производственное предприятие ”Термо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пасс“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”БелКомин“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”Механикенн“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”Производственная компания ”Меркурий“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t xml:space="preserve">общество с ограниченной ответственностью ”Производственно-техническая компания САКОВИЧ“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”Мозырь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сельмаш“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”Ратон“ </w:t>
            </w:r>
          </w:p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”Теплоприбор“ </w:t>
            </w:r>
          </w:p>
        </w:tc>
      </w:tr>
      <w:tr w:rsidR="008932F7" w:rsidRPr="008932F7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tabs>
                <w:tab w:val="left" w:pos="7371"/>
              </w:tabs>
              <w:autoSpaceDE w:val="0"/>
              <w:autoSpaceDN w:val="0"/>
              <w:spacing w:after="12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 Котлы электрические отопи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тельные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”Витязь“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 Кухонные машины, мясорубки, кухонные комбайны, миксеры, шинковки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”Амкодор-Белвар“</w:t>
            </w:r>
          </w:p>
        </w:tc>
      </w:tr>
      <w:tr w:rsidR="008932F7" w:rsidRPr="008932F7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 Ламинированные напольные покрытия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”Ультрадекор“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”Витебскдрев“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”Гомельдрев“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”Мостовдрев“</w:t>
            </w:r>
          </w:p>
        </w:tc>
      </w:tr>
      <w:tr w:rsidR="008932F7" w:rsidRPr="008932F7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 Машины стиральные, сти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рально-сушильные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закрытое акционерное общество ”Атлант“</w:t>
            </w:r>
          </w:p>
        </w:tc>
      </w:tr>
      <w:tr w:rsidR="008932F7" w:rsidRPr="00AB5650" w:rsidTr="00397553">
        <w:trPr>
          <w:trHeight w:val="1101"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15. Мебель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белорусско-испанское совместное предприятие ”Белюкс ЛТД“ общество с ограниченной ответственностью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закрытое акционерное общество ”Инволюкс“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закрытое акционерное общество ”МОЛОДЕЧ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НОМЕБЕЛЬ“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закрытое акционерное общество ”Холдинговая компания ”Пинскдрев“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иностранное общество с ограниченной ответственностью ”АНРЭКС“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иностранное общество с ограниченной ответственностью ”БелГро“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иностранное общество с ограниченной ответственностью ”БРВ-Брест“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иностранное торгово-производственное унитар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ное предприятие ”Стэнлес“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коммунальное производственное унитарное предприятие ”Калинковичский мебельный комбинат“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дополнительной ответственностью ”Вест-Ост“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дополнительной ответственностью ”Заславская мебельная фабрика“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дополнительной ответственностью ”Лида-Стан“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дополнительной ответственностью 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”ТИБ-Мебель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”Барро“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”Вегас“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”Виенто-Мебель“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”Восток Модуль“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”ГАЛС“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”ДЕЛКОМ40“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”Диприз“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”ДМ-Мебель“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”Домовой-РП“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 xml:space="preserve">общество с ограниченной ответственностью ”Евро Стайл“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”ЗОВ-ДРЕВ“, г.Гродно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”ЗОВ-МАРКЕТ“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”ЗОВ-СПЕКТР“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”ЗОВ-СТЕКЛО“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общество с ограниченной ответственностью ”Князев-Мебель“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общество с ограниченной ответственностью ”КОММОДУМ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общество с ограниченной ответственностью ”Компания ”Сонит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”Кондор ПТМ“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2D3748"/>
                <w:sz w:val="26"/>
                <w:szCs w:val="26"/>
                <w:shd w:val="clear" w:color="auto" w:fill="FFFFFF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2D3748"/>
                <w:sz w:val="26"/>
                <w:szCs w:val="26"/>
                <w:shd w:val="clear" w:color="auto" w:fill="FFFFFF"/>
                <w:lang w:val="ru-RU" w:eastAsia="ru-RU"/>
              </w:rPr>
              <w:t xml:space="preserve">общество с ограниченной ответственностью ”Кронес-Гродно“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”Мебельная компания Боброва“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”Монтанья“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”ОМЦ-ПРОФИЛЬ“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”Ружанская мебельная компания“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”Самая мебель“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”СофМеб Гродно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”Стиль 97“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”Фабрика мебели ”ШиБо-Мебель“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”ФАЙРУМ“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”Фиркант“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”Центр мебели Интерлиния“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”Гомельдрев“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”Гомельская мебельная фабрика ”Прогресс“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”Ивацевич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”КЕРАМИН“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”Коссовское мебельное производственное объединение“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”Могилевдрев“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”Полоцк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стройматериалы“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открытое акционерное общество ”Поставы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”Речицадрев“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”Слоним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”ФанДОК“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”Пинскдрев-Заславль“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”ПКФ ЭОСЛЮКС“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общество с ограниченной ответственностью ”ЗОВ-ЛенЕВРОМЕБЕЛЬ“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общество с ограниченной ответственностью ”ЗОВ-ПЛИТА“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общество с ограниченной ответственностью ”Лама-мебель“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общество с ограниченной ответственностью ”Мебель-Неман“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общество с ограниченной ответственностью ”Торговая компания ”Блэк Рэд Уайт“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совместное предприятие ”СОФТФОРМ“ общество с ограниченной ответственностью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 w:eastAsia="ru-RU"/>
              </w:rPr>
              <w:t>филиал ”Вилейская мебельная фабрика“ закрытого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8932F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 w:eastAsia="ru-RU"/>
              </w:rPr>
              <w:t>акционерного общества ”МОЛОДЕЧНОМЕБЕЛЬ“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 w:eastAsia="ru-RU"/>
              </w:rPr>
            </w:pP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филиал ”Городищенская мебельная фабрика“ </w:t>
            </w:r>
            <w:r w:rsidRPr="008932F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закрытого акционерного общества ”Холдинговая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компания ”Пинскдрев“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филиал ”Ельская мебельная фабрика“ открытого акционерного общества ”Мозырский деревообрабатывающий комбинат“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”АртЛайнКомпани“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”БлумбергГрупп“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”ВитАн 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”Макс Стайл“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”Мебель-класс“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”Поставский мебельный центр“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”Сапермебель“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”Слонимдревмебель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частное производственное унитарное пред</w:t>
            </w: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softHyphen/>
              <w:t>приятие ”Экомебель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ru-RU"/>
              </w:rPr>
              <w:t>частное производственно-торговое унитарное предприятие ”Белдревизделие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торгово-производственное унитарное предприятие ”АЛЬВЕОЛА“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t>частное торгово-производственное унитарное предприятие ”Лидмаш групп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торгово-производственное унитарное предприятие ”МАКС ДИВАНИ“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торгово-производственное унитарное предприятие ”Петрамебель“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торгово-производственное унитарное предприятие ”Савлуков-Мебель“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торгово-производственное унитарное предприятие ”ТРЕВИ“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частное торговое унитарное предприятие ”АллестаМебель“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унитарное производственное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приятие ”Мебельная фабрика ”Лагуна“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частное унитарное производственное пред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приятие ”Явид“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16. Металлические двери (блоки дверные)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дополнительной ответственностью ”ЗИОН“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дополнительной ответственностью ”Промметизизделия“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”Стальная линия“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17. Микроволновые печи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совместное общество с ограниченной ответственностью ”МИДЕА-ГОРИЗОНТ“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18. Мотоблоки, мини-тракторы, включая навесное и прицепное оборудование к ним (прицепы, культиваторы, плуги, бороны, окучники, фрезы, картофеле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сажалки, картофелекопалки, косил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ки, щетки коммунальные, оборудо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вание бульдозерное, отвалы на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весные, снегоочистители), тракто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ры малогабаритные, включая оборудование к ним (полуприцепы малогабаритные, отвалы трак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торные, щетки тракторные, пескоразбрасыватели, снегоочисти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тели, почвофрезы навесные, плуги лемешные)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”АгроГруппДПол“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общество с ограниченной ответственностью ”Завод коммунальной техники“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”Бобруйский завод тракторных деталей и агрегатов“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”Минский тракторный завод“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”Сморгонский агрегатный завод“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19. Обогреватели конвекторные электрические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”Лидский завод электроизделий“</w:t>
            </w:r>
          </w:p>
        </w:tc>
      </w:tr>
      <w:tr w:rsidR="008932F7" w:rsidRPr="00AB5650" w:rsidTr="00397553"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20. Пианино 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”Фабрика фортепиано“</w:t>
            </w:r>
          </w:p>
        </w:tc>
      </w:tr>
      <w:tr w:rsidR="008932F7" w:rsidRPr="00AB5650" w:rsidTr="00397553">
        <w:trPr>
          <w:trHeight w:val="1317"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21. Плитка керамическая, керамо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гранит, клинкерная плитка, клинкерные изделия, фасадная плитка, декоративные элементы (фризы, декоры)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”Березастрой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 xml:space="preserve">материалы“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”КЕРАМИН“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22. Предметы одежды, принад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лежности к одежде и прочие изделия из натурального меха, головные уборы из натурального меха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”Остромечево“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”Гроднокоопмех“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унитарное производственное предприятие ”Витебский меховой комбинат“</w:t>
            </w:r>
          </w:p>
        </w:tc>
      </w:tr>
      <w:tr w:rsidR="008932F7" w:rsidRPr="008932F7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23. Санитарно-техническое обору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дование (умывальники, пьедесталы под умывальники, унитазы, ванны, сидения для унитазов, писсуары, биде, бачки смывные, душевые кабины, душевые уголки)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белорусско-испанское совместное предприятие ”Белюкс ЛТД“ общество с ограниченной ответственностью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 с ограниченной ответственностью ”ВЕНТО СПА“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”КЕРАМИН“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24. Светильники 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”Вертекс-Брест“ общественного объединения ”Белорусское товарищество инвалидов по зрению“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”Светоприбор“ общественного объединения ”Белорусское товарищество инвалидов по зрению“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”Светотехника“ общественного объединения ”Белорусское товарищество инвалидов по зрению“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”Фильтр“ общественного объединения ”Белорусское товарищество инвалидов по зрению“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производственное унитарное предприятие ”Элект“ общественного объединения ”Белорусское товарищество инвалидов по зрению“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25. Телевизоры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открытое акционерное общество ”ВИТЯЗЬ“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производственное унитарное предприятие ”Завод электроники и бытовой техники Горизонт“ </w:t>
            </w:r>
          </w:p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производственное унитарное предприятие                ”Н-ТиВи“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26. Фены для волос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”Амкодор-Белвар“</w:t>
            </w:r>
          </w:p>
        </w:tc>
      </w:tr>
      <w:tr w:rsidR="008932F7" w:rsidRPr="008932F7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27. Холодильники, холодильники-морозильники, морозильники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закрытое акционерное общество ”Атлант“</w:t>
            </w:r>
          </w:p>
        </w:tc>
      </w:tr>
      <w:tr w:rsidR="008932F7" w:rsidRPr="008932F7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28. Шины легковые, легкогрузовые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”Белшина“</w:t>
            </w:r>
          </w:p>
        </w:tc>
      </w:tr>
      <w:tr w:rsidR="008932F7" w:rsidRPr="00AB5650" w:rsidTr="00397553">
        <w:trPr>
          <w:cantSplit/>
        </w:trPr>
        <w:tc>
          <w:tcPr>
            <w:tcW w:w="2141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29. Электросоковыжималки, элек</w:t>
            </w: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тросоковыжималки-шинковки, электросушилки для овощей, фруктов, грибов и ягод</w:t>
            </w:r>
          </w:p>
        </w:tc>
        <w:tc>
          <w:tcPr>
            <w:tcW w:w="2859" w:type="pct"/>
          </w:tcPr>
          <w:p w:rsidR="008932F7" w:rsidRPr="008932F7" w:rsidRDefault="008932F7" w:rsidP="008932F7">
            <w:pPr>
              <w:widowControl w:val="0"/>
              <w:autoSpaceDE w:val="0"/>
              <w:autoSpaceDN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32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открытое акционерное общество ”Минский механический завод имени С.И.Вавилова – управляющая компания холдинга ”БелОМО“</w:t>
            </w:r>
          </w:p>
        </w:tc>
      </w:tr>
    </w:tbl>
    <w:p w:rsidR="008932F7" w:rsidRPr="008932F7" w:rsidRDefault="008932F7" w:rsidP="0089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shd w:val="clear" w:color="auto" w:fill="FFFFFF"/>
          <w:lang w:val="ru-RU" w:eastAsia="ru-RU"/>
        </w:rPr>
      </w:pPr>
    </w:p>
    <w:p w:rsidR="00632A10" w:rsidRPr="008932F7" w:rsidRDefault="00632A10">
      <w:pPr>
        <w:rPr>
          <w:lang w:val="ru-RU"/>
        </w:rPr>
      </w:pPr>
    </w:p>
    <w:sectPr w:rsidR="00632A10" w:rsidRPr="008932F7" w:rsidSect="00641012"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501"/>
    <w:multiLevelType w:val="hybridMultilevel"/>
    <w:tmpl w:val="DBB4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8A"/>
    <w:rsid w:val="004E688A"/>
    <w:rsid w:val="005D7481"/>
    <w:rsid w:val="00632A10"/>
    <w:rsid w:val="008932F7"/>
    <w:rsid w:val="00A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7DBF"/>
  <w15:chartTrackingRefBased/>
  <w15:docId w15:val="{E50D6A7E-40C4-433F-B192-D5B63C6A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32F7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932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2F7"/>
    <w:rPr>
      <w:rFonts w:ascii="Times New Roman" w:eastAsia="Times New Roman" w:hAnsi="Times New Roman" w:cs="Times New Roman"/>
      <w:i/>
      <w:sz w:val="3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932F7"/>
    <w:rPr>
      <w:rFonts w:ascii="Times New Roman" w:eastAsia="Times New Roman" w:hAnsi="Times New Roman" w:cs="Times New Roman"/>
      <w:spacing w:val="116"/>
      <w:sz w:val="36"/>
      <w:szCs w:val="36"/>
      <w:lang w:val="ru-RU" w:eastAsia="ru-RU"/>
    </w:rPr>
  </w:style>
  <w:style w:type="numbering" w:customStyle="1" w:styleId="11">
    <w:name w:val="Нет списка1"/>
    <w:next w:val="a2"/>
    <w:semiHidden/>
    <w:rsid w:val="008932F7"/>
  </w:style>
  <w:style w:type="paragraph" w:styleId="a3">
    <w:name w:val="header"/>
    <w:basedOn w:val="a"/>
    <w:link w:val="a4"/>
    <w:uiPriority w:val="99"/>
    <w:rsid w:val="008932F7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32F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page number"/>
    <w:basedOn w:val="a0"/>
    <w:rsid w:val="008932F7"/>
  </w:style>
  <w:style w:type="paragraph" w:styleId="a6">
    <w:name w:val="footer"/>
    <w:basedOn w:val="a"/>
    <w:link w:val="a7"/>
    <w:rsid w:val="008932F7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8932F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8">
    <w:name w:val="Body Text"/>
    <w:basedOn w:val="a"/>
    <w:link w:val="a9"/>
    <w:rsid w:val="008932F7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8932F7"/>
    <w:rPr>
      <w:rFonts w:ascii="Times New Roman" w:eastAsia="Times New Roman" w:hAnsi="Times New Roman" w:cs="Times New Roman"/>
      <w:i/>
      <w:sz w:val="30"/>
      <w:szCs w:val="20"/>
      <w:lang w:val="ru-RU" w:eastAsia="ru-RU"/>
    </w:rPr>
  </w:style>
  <w:style w:type="table" w:styleId="aa">
    <w:name w:val="Table Grid"/>
    <w:basedOn w:val="a1"/>
    <w:rsid w:val="0089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932F7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8932F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893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Default">
    <w:name w:val="Default"/>
    <w:rsid w:val="00893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d">
    <w:name w:val="Normal (Web)"/>
    <w:basedOn w:val="a"/>
    <w:uiPriority w:val="99"/>
    <w:unhideWhenUsed/>
    <w:rsid w:val="00AB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2077</Words>
  <Characters>11841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Педченец</cp:lastModifiedBy>
  <cp:revision>4</cp:revision>
  <dcterms:created xsi:type="dcterms:W3CDTF">2024-09-05T14:14:00Z</dcterms:created>
  <dcterms:modified xsi:type="dcterms:W3CDTF">2024-09-06T06:41:00Z</dcterms:modified>
</cp:coreProperties>
</file>